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4F" w:rsidRPr="00DD6B4F" w:rsidRDefault="00DD6B4F" w:rsidP="00DD6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 xml:space="preserve">Стартовал Фестиваль ВФСК в МОУ СОШ № 5 </w:t>
      </w:r>
      <w:r w:rsidRPr="00DD6B4F">
        <w:rPr>
          <w:rFonts w:ascii="Times New Roman" w:hAnsi="Times New Roman"/>
          <w:sz w:val="28"/>
          <w:szCs w:val="28"/>
        </w:rPr>
        <w:t>«</w:t>
      </w:r>
      <w:r w:rsidRPr="00DD6B4F">
        <w:rPr>
          <w:rFonts w:ascii="Times New Roman" w:hAnsi="Times New Roman"/>
          <w:sz w:val="28"/>
          <w:szCs w:val="28"/>
        </w:rPr>
        <w:t>ГТО всей семьей!</w:t>
      </w:r>
      <w:r w:rsidRPr="00DD6B4F">
        <w:rPr>
          <w:rFonts w:ascii="Times New Roman" w:hAnsi="Times New Roman"/>
          <w:sz w:val="28"/>
          <w:szCs w:val="28"/>
        </w:rPr>
        <w:t>»</w:t>
      </w:r>
    </w:p>
    <w:p w:rsidR="00DD6B4F" w:rsidRPr="00DD6B4F" w:rsidRDefault="00DD6B4F" w:rsidP="00DD6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B4F" w:rsidRPr="00DD6B4F" w:rsidRDefault="00DD6B4F" w:rsidP="00DD6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 xml:space="preserve">В рамках Года семьи, объявленного Указом президента России Владимира </w:t>
      </w:r>
      <w:r>
        <w:rPr>
          <w:rFonts w:ascii="Times New Roman" w:hAnsi="Times New Roman"/>
          <w:sz w:val="28"/>
          <w:szCs w:val="28"/>
        </w:rPr>
        <w:t>Путина, 25 апреля в МОУ «СОШ №5»</w:t>
      </w:r>
      <w:r w:rsidRPr="00DD6B4F">
        <w:rPr>
          <w:rFonts w:ascii="Times New Roman" w:hAnsi="Times New Roman"/>
          <w:sz w:val="28"/>
          <w:szCs w:val="28"/>
        </w:rPr>
        <w:t xml:space="preserve"> стартова</w:t>
      </w:r>
      <w:r>
        <w:rPr>
          <w:rFonts w:ascii="Times New Roman" w:hAnsi="Times New Roman"/>
          <w:sz w:val="28"/>
          <w:szCs w:val="28"/>
        </w:rPr>
        <w:t>л фестиваль «ГТО всей семьей!».</w:t>
      </w:r>
      <w:bookmarkStart w:id="0" w:name="_GoBack"/>
      <w:bookmarkEnd w:id="0"/>
    </w:p>
    <w:p w:rsidR="00DD6B4F" w:rsidRPr="00DD6B4F" w:rsidRDefault="00DD6B4F" w:rsidP="00DD6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Началу испытаний комплекса ГТО предшествовало торжественное открытие – общее построение, звучание государственного гимна Российской Федерации, гимна Респ</w:t>
      </w:r>
      <w:r>
        <w:rPr>
          <w:rFonts w:ascii="Times New Roman" w:hAnsi="Times New Roman"/>
          <w:sz w:val="28"/>
          <w:szCs w:val="28"/>
        </w:rPr>
        <w:t>ублики Коми, а также гимна МОУ «</w:t>
      </w:r>
      <w:r w:rsidRPr="00DD6B4F">
        <w:rPr>
          <w:rFonts w:ascii="Times New Roman" w:hAnsi="Times New Roman"/>
          <w:sz w:val="28"/>
          <w:szCs w:val="28"/>
        </w:rPr>
        <w:t>СОШ № 5</w:t>
      </w:r>
      <w:r>
        <w:rPr>
          <w:rFonts w:ascii="Times New Roman" w:hAnsi="Times New Roman"/>
          <w:sz w:val="28"/>
          <w:szCs w:val="28"/>
        </w:rPr>
        <w:t>»</w:t>
      </w:r>
      <w:r w:rsidRPr="00DD6B4F">
        <w:rPr>
          <w:rFonts w:ascii="Times New Roman" w:hAnsi="Times New Roman"/>
          <w:sz w:val="28"/>
          <w:szCs w:val="28"/>
        </w:rPr>
        <w:t xml:space="preserve">. Ведущие отметили, что этот год был объявлен годом семьи, поэтому на фестивале также присутствуют родители. Они поддержат своих юных спортсменов и попробуют свои силы в </w:t>
      </w:r>
      <w:r>
        <w:rPr>
          <w:rFonts w:ascii="Times New Roman" w:hAnsi="Times New Roman"/>
          <w:sz w:val="28"/>
          <w:szCs w:val="28"/>
        </w:rPr>
        <w:t>выполнении нормативов ВФСК ГТО.</w:t>
      </w:r>
    </w:p>
    <w:p w:rsidR="00DD6B4F" w:rsidRPr="00DD6B4F" w:rsidRDefault="00DD6B4F" w:rsidP="00DD6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Все участники фестиваля были разделены на группы. 25 апреля проверить свои силы в выполнении нормативов комплекса ГТО представилась возможность ученикам младших классов шко</w:t>
      </w:r>
      <w:r>
        <w:rPr>
          <w:rFonts w:ascii="Times New Roman" w:hAnsi="Times New Roman"/>
          <w:sz w:val="28"/>
          <w:szCs w:val="28"/>
        </w:rPr>
        <w:t>лы, а также учащимся 6 классов.</w:t>
      </w:r>
    </w:p>
    <w:p w:rsidR="00DD6B4F" w:rsidRPr="00DD6B4F" w:rsidRDefault="00DD6B4F" w:rsidP="00DD6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В рамках фестиваля учащиеся выполнили следующие нормативы:</w:t>
      </w:r>
    </w:p>
    <w:p w:rsidR="00DD6B4F" w:rsidRPr="00DD6B4F" w:rsidRDefault="00DD6B4F" w:rsidP="00DD6B4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прыжок в длину с места;</w:t>
      </w:r>
    </w:p>
    <w:p w:rsidR="00DD6B4F" w:rsidRPr="00DD6B4F" w:rsidRDefault="00DD6B4F" w:rsidP="00DD6B4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подтягивание на высокой и низкой перекладине;</w:t>
      </w:r>
    </w:p>
    <w:p w:rsidR="00DD6B4F" w:rsidRPr="00DD6B4F" w:rsidRDefault="00DD6B4F" w:rsidP="00DD6B4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сгибание и разгибание рук в упоре лежа;</w:t>
      </w:r>
    </w:p>
    <w:p w:rsidR="00DD6B4F" w:rsidRPr="00DD6B4F" w:rsidRDefault="00DD6B4F" w:rsidP="00DD6B4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 xml:space="preserve">поднимание туловища из </w:t>
      </w:r>
      <w:proofErr w:type="gramStart"/>
      <w:r w:rsidRPr="00DD6B4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DD6B4F">
        <w:rPr>
          <w:rFonts w:ascii="Times New Roman" w:hAnsi="Times New Roman"/>
          <w:sz w:val="28"/>
          <w:szCs w:val="28"/>
        </w:rPr>
        <w:t xml:space="preserve"> лежа на спине;</w:t>
      </w:r>
    </w:p>
    <w:p w:rsidR="00DD6B4F" w:rsidRPr="00DD6B4F" w:rsidRDefault="00DD6B4F" w:rsidP="00DD6B4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 xml:space="preserve">наклон вперед из </w:t>
      </w:r>
      <w:proofErr w:type="gramStart"/>
      <w:r w:rsidRPr="00DD6B4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DD6B4F">
        <w:rPr>
          <w:rFonts w:ascii="Times New Roman" w:hAnsi="Times New Roman"/>
          <w:sz w:val="28"/>
          <w:szCs w:val="28"/>
        </w:rPr>
        <w:t xml:space="preserve"> стоя на скамье;</w:t>
      </w:r>
    </w:p>
    <w:p w:rsidR="00DD6B4F" w:rsidRPr="00DD6B4F" w:rsidRDefault="00DD6B4F" w:rsidP="00DD6B4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ч</w:t>
      </w:r>
      <w:r w:rsidRPr="00DD6B4F">
        <w:rPr>
          <w:rFonts w:ascii="Times New Roman" w:hAnsi="Times New Roman"/>
          <w:sz w:val="28"/>
          <w:szCs w:val="28"/>
        </w:rPr>
        <w:t>елночный бег.</w:t>
      </w:r>
    </w:p>
    <w:p w:rsidR="00DD6B4F" w:rsidRPr="00DD6B4F" w:rsidRDefault="00DD6B4F" w:rsidP="00DD6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Для многих ребят это уже не первое тестирование, так как данный фестиваль проводится уже третий год подряд.</w:t>
      </w:r>
    </w:p>
    <w:p w:rsidR="00DD6B4F" w:rsidRPr="00DD6B4F" w:rsidRDefault="00DD6B4F" w:rsidP="00DD6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Важно, что учащиеся с большим желанием выполняли все нормативы комплекса ГТО и стремились показать свои лучшие резуль</w:t>
      </w:r>
      <w:r>
        <w:rPr>
          <w:rFonts w:ascii="Times New Roman" w:hAnsi="Times New Roman"/>
          <w:sz w:val="28"/>
          <w:szCs w:val="28"/>
        </w:rPr>
        <w:t>таты. Это действительно радует!</w:t>
      </w:r>
    </w:p>
    <w:p w:rsidR="0048117A" w:rsidRPr="00DD6B4F" w:rsidRDefault="00DD6B4F" w:rsidP="00DD6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B4F">
        <w:rPr>
          <w:rFonts w:ascii="Times New Roman" w:hAnsi="Times New Roman"/>
          <w:sz w:val="28"/>
          <w:szCs w:val="28"/>
        </w:rPr>
        <w:t>Мероприятия комплекса ГТО проходят в рамках федерального проекта «Спорт – норма жизни» национального проекта «Демография» с целью популяризации активного образа жизни и привлечения всех категорий и групп населения к регулярным занятиям физической культурой и спортом.</w:t>
      </w:r>
    </w:p>
    <w:sectPr w:rsidR="0048117A" w:rsidRPr="00DD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2BEB"/>
    <w:multiLevelType w:val="hybridMultilevel"/>
    <w:tmpl w:val="43B02036"/>
    <w:lvl w:ilvl="0" w:tplc="7EB2E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30"/>
    <w:rsid w:val="00136F07"/>
    <w:rsid w:val="0038551A"/>
    <w:rsid w:val="004032C5"/>
    <w:rsid w:val="0048117A"/>
    <w:rsid w:val="007518DF"/>
    <w:rsid w:val="00DD6B4F"/>
    <w:rsid w:val="00E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3</cp:revision>
  <dcterms:created xsi:type="dcterms:W3CDTF">2024-06-23T17:05:00Z</dcterms:created>
  <dcterms:modified xsi:type="dcterms:W3CDTF">2024-06-23T17:15:00Z</dcterms:modified>
</cp:coreProperties>
</file>