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69" w:rsidRDefault="00C61C69" w:rsidP="00C61C69">
      <w:pPr>
        <w:jc w:val="center"/>
        <w:rPr>
          <w:b/>
        </w:rPr>
      </w:pPr>
      <w:r>
        <w:rPr>
          <w:b/>
        </w:rPr>
        <w:t xml:space="preserve">Информация о подведении итогов реализации планов (программ) </w:t>
      </w:r>
    </w:p>
    <w:p w:rsidR="00C61C69" w:rsidRDefault="00C61C69" w:rsidP="00C61C69">
      <w:pPr>
        <w:jc w:val="center"/>
        <w:rPr>
          <w:b/>
        </w:rPr>
      </w:pPr>
      <w:r>
        <w:rPr>
          <w:b/>
        </w:rPr>
        <w:t xml:space="preserve">противодействия коррупции </w:t>
      </w:r>
    </w:p>
    <w:p w:rsidR="00C61C69" w:rsidRDefault="00C61C69" w:rsidP="00C61C69">
      <w:pPr>
        <w:jc w:val="center"/>
        <w:rPr>
          <w:b/>
        </w:rPr>
      </w:pPr>
      <w:r>
        <w:rPr>
          <w:b/>
        </w:rPr>
        <w:t xml:space="preserve">в МДОУ «Детский сад № 17 общеразвивающего вида» за </w:t>
      </w:r>
      <w:r>
        <w:rPr>
          <w:b/>
        </w:rPr>
        <w:t xml:space="preserve"> первое </w:t>
      </w:r>
      <w:bookmarkStart w:id="0" w:name="_GoBack"/>
      <w:bookmarkEnd w:id="0"/>
      <w:r>
        <w:rPr>
          <w:b/>
        </w:rPr>
        <w:t xml:space="preserve"> полугодие 2020</w:t>
      </w:r>
      <w:r>
        <w:rPr>
          <w:b/>
        </w:rPr>
        <w:t xml:space="preserve"> год</w:t>
      </w:r>
    </w:p>
    <w:p w:rsidR="00C61C69" w:rsidRDefault="00C61C69" w:rsidP="00C61C69">
      <w:pPr>
        <w:ind w:firstLine="540"/>
        <w:jc w:val="both"/>
      </w:pPr>
      <w:r>
        <w:t>1. В течение первого полугодия 2020</w:t>
      </w:r>
      <w:r>
        <w:t xml:space="preserve"> года рабочая группа информировала служащих и муниципальных служащих МДОУ об изменениях действующего законодательства в сфере образования, в сфере ответственности должностных лиц за коррупционные преступления и об изменениях нормативных документов антикоррупционной направленности, принятых в МДОУ</w:t>
      </w:r>
    </w:p>
    <w:p w:rsidR="00C61C69" w:rsidRDefault="00C61C69" w:rsidP="00C61C69">
      <w:pPr>
        <w:ind w:firstLine="540"/>
        <w:jc w:val="both"/>
      </w:pPr>
      <w:r>
        <w:t xml:space="preserve">2. </w:t>
      </w:r>
      <w:proofErr w:type="gramStart"/>
      <w:r>
        <w:t>Заведующий Анисимова</w:t>
      </w:r>
      <w:proofErr w:type="gramEnd"/>
      <w:r>
        <w:t xml:space="preserve"> С.А. и главный бухгалтер осуществляли контроль  за целевым и эффективным использованием бюджетных средств, направляемых в МДОУ «Д/с № 17», в рамках выполнения муниципального задания.</w:t>
      </w:r>
    </w:p>
    <w:p w:rsidR="00C61C69" w:rsidRDefault="00C61C69" w:rsidP="00C61C69">
      <w:pPr>
        <w:ind w:firstLine="540"/>
        <w:jc w:val="both"/>
      </w:pPr>
      <w:r>
        <w:t>Заведующий согласно методическим рекомендациям по вопросам представления сведений о доходах, расходах, об имуществе и обязательствах имущественного характера, о профиле должностных лиц заполняет соответствующие справки.</w:t>
      </w:r>
    </w:p>
    <w:p w:rsidR="00C61C69" w:rsidRDefault="00C61C69" w:rsidP="00C61C69">
      <w:pPr>
        <w:ind w:firstLine="540"/>
        <w:jc w:val="both"/>
      </w:pPr>
      <w:r>
        <w:t>3. Велась разработка, внедрение и дополнение административных регламентов осуществления муниципальных функций и услуг по направлению деятельности МДОУ «Д/с № 17»</w:t>
      </w:r>
    </w:p>
    <w:p w:rsidR="00C61C69" w:rsidRDefault="00C61C69" w:rsidP="00C61C69">
      <w:pPr>
        <w:ind w:firstLine="540"/>
        <w:jc w:val="both"/>
      </w:pPr>
      <w:r>
        <w:t>4. Ежеквартально рабочей группой МДОУ «Д/с № 17» рассматривался опыт других образовательных учреждений Республики Коми, а также других субъектов федерации по вопросам предупреждения коррупции, проводили анализ деятельности, обеспечивали своевременную актуализацию нормативно - организационных документов МДОУ</w:t>
      </w:r>
    </w:p>
    <w:p w:rsidR="00C61C69" w:rsidRDefault="00C61C69" w:rsidP="00C61C69">
      <w:pPr>
        <w:ind w:firstLine="540"/>
        <w:jc w:val="both"/>
      </w:pPr>
      <w:r>
        <w:t>5. Проводили разъяснительную работу по предупреждению «бытовой» коррупции со всеми сотрудниками МДОУ на собраниях трудового коллектива.</w:t>
      </w:r>
    </w:p>
    <w:p w:rsidR="00C61C69" w:rsidRDefault="00C61C69" w:rsidP="00C61C69">
      <w:pPr>
        <w:ind w:firstLine="540"/>
        <w:jc w:val="both"/>
      </w:pPr>
      <w:r>
        <w:t>6.  Ежеквартально обновляется стенд антикоррупционной направленности. На сайте МДОУ размещены памятки «Мы против коррупции в образовании»</w:t>
      </w:r>
    </w:p>
    <w:p w:rsidR="00C61C69" w:rsidRDefault="00C61C69" w:rsidP="00C61C69">
      <w:pPr>
        <w:ind w:firstLine="540"/>
        <w:jc w:val="both"/>
      </w:pPr>
      <w:r>
        <w:t xml:space="preserve">7. Постоянно главным бухгалтером и заведующей осуществляется </w:t>
      </w:r>
      <w:proofErr w:type="gramStart"/>
      <w:r>
        <w:t>контроль за</w:t>
      </w:r>
      <w:proofErr w:type="gramEnd"/>
      <w:r>
        <w:t xml:space="preserve"> соблюдением в МДОУ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44-ФЗ «О контрактной системе в сфере закупок товаров, работ, услуг для обеспечения государственных и муниципальных нужд».</w:t>
      </w:r>
    </w:p>
    <w:p w:rsidR="00C61C69" w:rsidRDefault="00C61C69" w:rsidP="00C61C69">
      <w:pPr>
        <w:ind w:firstLine="540"/>
        <w:jc w:val="both"/>
      </w:pPr>
      <w:r>
        <w:t xml:space="preserve">Рабочей группой рассматривается вопрос </w:t>
      </w:r>
      <w:proofErr w:type="gramStart"/>
      <w:r>
        <w:t>распределения стимулирующей части фонда оплаты труда</w:t>
      </w:r>
      <w:proofErr w:type="gramEnd"/>
      <w:r>
        <w:t xml:space="preserve">. </w:t>
      </w:r>
    </w:p>
    <w:p w:rsidR="00C61C69" w:rsidRDefault="00C61C69" w:rsidP="00C61C69">
      <w:pPr>
        <w:ind w:firstLine="540"/>
        <w:jc w:val="both"/>
      </w:pPr>
      <w:r>
        <w:t xml:space="preserve">8. </w:t>
      </w:r>
      <w:proofErr w:type="gramStart"/>
      <w:r>
        <w:t xml:space="preserve">Проводится анализ сроков и качества рассмотрения заявлений и обращений граждан, предприятий и организаций в соответствии с требованиями Федерального закона от 02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59-ФЗ «О порядке обращений граждан Российской Федерации» по вопросам, находящимся в компетенции МДОУ, в том числе с точки зрения наличия сведений о фактах коррупции, организации их проверки.</w:t>
      </w:r>
      <w:proofErr w:type="gramEnd"/>
    </w:p>
    <w:p w:rsidR="00C61C69" w:rsidRDefault="00C61C69" w:rsidP="00C61C69">
      <w:pPr>
        <w:ind w:firstLine="540"/>
        <w:jc w:val="both"/>
      </w:pPr>
      <w:r>
        <w:t>9. Постоянно обеспечиваем на сайте МДОУ возможность получения информации от граждан, предприятий и организаций об удовлетворенности деятельностью МДОУ, фактах коррумпированности должностных лиц. В информационном уголке размещен «телефон доверия», адрес электронной почты, информация по предупреждению коррупции. На сайте размещается информация о доходах руководителя и заместителя заведующего.</w:t>
      </w:r>
    </w:p>
    <w:p w:rsidR="00C61C69" w:rsidRDefault="00C61C69" w:rsidP="00C61C69">
      <w:pPr>
        <w:ind w:firstLine="540"/>
        <w:jc w:val="both"/>
      </w:pPr>
      <w:r>
        <w:t xml:space="preserve">10. На сайте МДОУ имеется Публичный отчёт об образовательной и финансово-хозяйственной деятельности; информация Департамента государственной политики в сфере общего образования </w:t>
      </w:r>
      <w:proofErr w:type="spellStart"/>
      <w:r>
        <w:t>Минобрнауки</w:t>
      </w:r>
      <w:proofErr w:type="spellEnd"/>
      <w:r>
        <w:t xml:space="preserve"> России (далее - Департамент) о размещении материалов  (информационных брошюр), направленных на повышение правосознания и популяризацию антикоррупционных стандартов поведения, разработанных Минюстом России и ФБУ</w:t>
      </w:r>
      <w:proofErr w:type="gramStart"/>
      <w:r>
        <w:t xml:space="preserve"> )</w:t>
      </w:r>
      <w:proofErr w:type="gramEnd"/>
      <w:r>
        <w:t xml:space="preserve">, также ссылка на официальный сайт Минюста России в подраздела «Правовое просвещение» раздела «Правовая информация» и на официальный сайт </w:t>
      </w:r>
      <w:proofErr w:type="spellStart"/>
      <w:r>
        <w:t>Минобрнауки</w:t>
      </w:r>
      <w:proofErr w:type="spellEnd"/>
      <w:r>
        <w:t xml:space="preserve"> России  подраздела «Методические материалы» раздела «Противодействие коррупции»</w:t>
      </w:r>
    </w:p>
    <w:p w:rsidR="00C61C69" w:rsidRDefault="00C61C69" w:rsidP="00C61C69">
      <w:pPr>
        <w:ind w:firstLine="540"/>
        <w:jc w:val="both"/>
      </w:pPr>
      <w:r>
        <w:lastRenderedPageBreak/>
        <w:t>11. В МДОУ продолжает работать «Телефон доверия» согласно приказу от 13.01.2017 года № 01-11/111</w:t>
      </w:r>
    </w:p>
    <w:p w:rsidR="00C61C69" w:rsidRDefault="00C61C69" w:rsidP="00C61C69">
      <w:pPr>
        <w:ind w:firstLine="540"/>
        <w:jc w:val="both"/>
      </w:pPr>
      <w:r>
        <w:t>12. Ежемесячно проводился и проводится анализ нарушений сотрудниками МДОУ правил внутреннего трудового распорядка</w:t>
      </w:r>
    </w:p>
    <w:p w:rsidR="00C61C69" w:rsidRDefault="00C61C69" w:rsidP="00C61C69">
      <w:pPr>
        <w:ind w:firstLine="540"/>
        <w:jc w:val="both"/>
      </w:pPr>
      <w:r>
        <w:t>13. Заведующий ведет контроль по обеспечению наличия резерва кадров на замещение должностей МДОУ.</w:t>
      </w:r>
    </w:p>
    <w:p w:rsidR="00C61C69" w:rsidRDefault="00C61C69" w:rsidP="00C61C69">
      <w:pPr>
        <w:ind w:firstLine="540"/>
        <w:jc w:val="both"/>
      </w:pPr>
      <w:r>
        <w:t>14. Постоянно в течени</w:t>
      </w:r>
      <w:proofErr w:type="gramStart"/>
      <w:r>
        <w:t>и</w:t>
      </w:r>
      <w:proofErr w:type="gramEnd"/>
      <w:r>
        <w:t xml:space="preserve"> первого полугодия 2020</w:t>
      </w:r>
      <w:r>
        <w:t xml:space="preserve"> года обеспечивалось наличие в трудовых договорах положений, содержащихся в НПА и нормативных документах антикоррупционной направленности и 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C61C69" w:rsidRDefault="00C61C69" w:rsidP="00C61C69">
      <w:pPr>
        <w:ind w:firstLine="540"/>
        <w:jc w:val="both"/>
      </w:pPr>
    </w:p>
    <w:p w:rsidR="00C61C69" w:rsidRDefault="00C61C69" w:rsidP="00C61C69">
      <w:pPr>
        <w:ind w:firstLine="540"/>
        <w:jc w:val="both"/>
      </w:pPr>
    </w:p>
    <w:p w:rsidR="00C61C69" w:rsidRDefault="00C61C69" w:rsidP="00C61C69">
      <w:pPr>
        <w:ind w:firstLine="540"/>
        <w:jc w:val="both"/>
      </w:pPr>
    </w:p>
    <w:p w:rsidR="00C61C69" w:rsidRDefault="00C61C69" w:rsidP="00C61C69">
      <w:pPr>
        <w:ind w:firstLine="540"/>
        <w:jc w:val="both"/>
      </w:pPr>
    </w:p>
    <w:p w:rsidR="00C61C69" w:rsidRDefault="00C61C69" w:rsidP="00C61C69">
      <w:pPr>
        <w:ind w:firstLine="540"/>
        <w:jc w:val="both"/>
      </w:pPr>
    </w:p>
    <w:p w:rsidR="00C61C69" w:rsidRDefault="00C61C69" w:rsidP="00C61C69">
      <w:pPr>
        <w:ind w:firstLine="540"/>
        <w:jc w:val="both"/>
      </w:pPr>
    </w:p>
    <w:p w:rsidR="00C61C69" w:rsidRDefault="00C61C69" w:rsidP="00C61C69"/>
    <w:p w:rsidR="00331FD8" w:rsidRDefault="00331FD8"/>
    <w:sectPr w:rsidR="0033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69"/>
    <w:rsid w:val="00331FD8"/>
    <w:rsid w:val="00C6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1</cp:revision>
  <dcterms:created xsi:type="dcterms:W3CDTF">2020-06-15T13:09:00Z</dcterms:created>
  <dcterms:modified xsi:type="dcterms:W3CDTF">2020-06-15T13:16:00Z</dcterms:modified>
</cp:coreProperties>
</file>